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Document Naming Convention</w:t>
      </w:r>
    </w:p>
    <w:p>
      <w:pPr>
        <w:spacing w:after="80"/>
        <w:jc w:val="center"/>
      </w:pPr>
      <w:r>
        <w:rPr>
          <w:rFonts w:ascii="Arial" w:cs="Arial" w:eastAsia="Arial" w:hAnsi="Arial"/>
          <w:color w:val="2E86C1"/>
          <w:sz w:val="28"/>
          <w:szCs w:val="28"/>
        </w:rPr>
        <w:t xml:space="preserve">Quick Reference Guide</w:t>
      </w:r>
    </w:p>
    <w:p>
      <w:pPr>
        <w:pBdr>
          <w:bottom w:val="single" w:color="1B4F72" w:sz="6" w:space="8"/>
        </w:pBdr>
        <w:spacing w:after="40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For Scanned Documents, Receipts &amp; Digital Files</w:t>
      </w:r>
    </w:p>
    <w:p>
      <w:pPr>
        <w:pStyle w:val="Heading1"/>
      </w:pPr>
      <w:r>
        <w:t xml:space="preserve">The Naming Formula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Every scanned file follows this pattern: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4F72" w:sz="4"/>
              <w:left w:val="single" w:color="1B4F72" w:sz="4"/>
              <w:bottom w:val="single" w:color="1B4F72" w:sz="4"/>
              <w:right w:val="single" w:color="1B4F72" w:sz="4"/>
            </w:tcBorders>
            <w:shd w:fill="EBF5FB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1B4F72"/>
                <w:sz w:val="26"/>
                <w:szCs w:val="26"/>
              </w:rPr>
              <w:t xml:space="preserve">YYYY-MM-DD_Category_Description_Vendor</w:t>
            </w:r>
          </w:p>
        </w:tc>
      </w:tr>
    </w:tbl>
    <w:p>
      <w:pPr>
        <w:spacing w:before="2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160"/>
      </w:tblGrid>
      <w:tr>
        <w:tc>
          <w:tcPr>
            <w:tcW w:type="dxa" w:w="22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0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41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YYYY-MM-DD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Sorts files chronologically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TAX, RCT, INV, etc.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Identifies document type at a glance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Short-descriptive-name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 the document is about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Vendor/Source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CompanyName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Who issued the document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Use underscores (_) between elements and hyphens (-) within elements. Avoid spaces in file names.</w:t>
      </w:r>
    </w:p>
    <w:p>
      <w:pPr>
        <w:pStyle w:val="Heading1"/>
      </w:pPr>
      <w:r>
        <w:t xml:space="preserve">Category Codes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Use these short codes as the category element. Keep them consistent across all files.</w:t>
      </w:r>
    </w:p>
    <w:p>
      <w:pPr>
        <w:pStyle w:val="Heading2"/>
      </w:pPr>
      <w:r>
        <w:t xml:space="preserve">Financial &amp; Receipts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4760"/>
      </w:tblGrid>
      <w:tr>
        <w:tc>
          <w:tcPr>
            <w:tcW w:type="dxa" w:w="14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32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7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RCT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Receipt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Store purchases, online orders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INV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Invoice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Bills received, service invoices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TAX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 Document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W-2, 1099, tax returns, deductions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BNK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Bank Statement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statements, confirmations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PMT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Payment Confirmation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Payment receipts, wire transfers</w:t>
            </w:r>
          </w:p>
        </w:tc>
      </w:tr>
    </w:tbl>
    <w:p>
      <w:pPr>
        <w:pStyle w:val="Heading2"/>
      </w:pPr>
      <w:r>
        <w:t xml:space="preserve">Legal &amp; Contracts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4760"/>
      </w:tblGrid>
      <w:tr>
        <w:tc>
          <w:tcPr>
            <w:tcW w:type="dxa" w:w="14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32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7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CTR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Contract / Agreement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Service agreements, leases, NDAs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LGL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Legal Document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Court filings, legal notices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LIC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License / Permit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Business licenses, certifications</w:t>
            </w:r>
          </w:p>
        </w:tc>
      </w:tr>
    </w:tbl>
    <w:p>
      <w:pPr>
        <w:pStyle w:val="Heading2"/>
      </w:pPr>
      <w:r>
        <w:t xml:space="preserve">Insurance &amp; Medical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4760"/>
      </w:tblGrid>
      <w:tr>
        <w:tc>
          <w:tcPr>
            <w:tcW w:type="dxa" w:w="14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32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7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Insurance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Policies, claims, EOBs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MED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Medical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Lab results, prescriptions, records</w:t>
            </w:r>
          </w:p>
        </w:tc>
      </w:tr>
    </w:tbl>
    <w:p>
      <w:pPr>
        <w:pStyle w:val="Heading2"/>
      </w:pPr>
      <w:r>
        <w:t xml:space="preserve">Business Operations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4760"/>
      </w:tblGrid>
      <w:tr>
        <w:tc>
          <w:tcPr>
            <w:tcW w:type="dxa" w:w="14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32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7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BIZ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Business General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Registration docs, filings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COR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Correspondence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Letters, formal communications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RPT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Report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Financial reports, analysis docs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PRO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Proposal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Client proposals, bids, quotes</w:t>
            </w:r>
          </w:p>
        </w:tc>
      </w:tr>
    </w:tbl>
    <w:p>
      <w:pPr>
        <w:pStyle w:val="Heading2"/>
      </w:pPr>
      <w:r>
        <w:t xml:space="preserve">Personal &amp; Property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4760"/>
      </w:tblGrid>
      <w:tr>
        <w:tc>
          <w:tcPr>
            <w:tcW w:type="dxa" w:w="14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32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7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Personal ID / Vital Record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Passport, birth cert, SS card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VEH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Vehicle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Title, registration, service records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HOM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Home / Property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Deed, mortgage, repairs, warranties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WRN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Warranty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Product warranties, extended plans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MSC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Miscellaneous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Anything that doesn’t fit above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Real-World Examples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Here are examples showing the convention in action across common scenarios: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 Name</w:t>
            </w:r>
          </w:p>
        </w:tc>
        <w:tc>
          <w:tcPr>
            <w:tcW w:type="dxa" w:w="38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Is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2025-02-14_RCT_Office-Supplies_Staples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Staples receipt from Feb 14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2025-01-31_BNK_Monthly-Statement_Chase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January bank statement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2025-02-01_INV_Web-Hosting_GoDaddy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GoDaddy hosting invoice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2024-12-15_TAX_1099-NEC_ClientName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1099 from a client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2025-01-10_CTR_Consulting-Agreement_FortHealth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Consulting contract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2025-02-05_INS_Auto-Policy-Renewal_Geico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 insurance renewal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2025-01-20_MED_Lab-Results_Quest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Lab work from Quest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2025-02-10_HOM_Furnace-Repair_ABCHeating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Home repair receipt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2025-01-15_VEH_Oil-Change_Jiffy-Lube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Vehicle service record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2025-02-12_PRO_AI-Strategy_ClientCo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Client proposal</w:t>
            </w:r>
          </w:p>
        </w:tc>
      </w:tr>
    </w:tbl>
    <w:p>
      <w:pPr>
        <w:pStyle w:val="Heading1"/>
      </w:pPr>
      <w:r>
        <w:t xml:space="preserve">Suggested Folder Structure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Organize your top-level folders by category to complement the naming convention. Since the date is built into the file name, you don’t need year subfolders — files will sort chronologically within each folder automatically.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Folder</w:t>
            </w:r>
          </w:p>
        </w:tc>
        <w:tc>
          <w:tcPr>
            <w:tcW w:type="dxa" w:w="53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Scanned-Docs/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Top-level parent folder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Financial/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RCT, INV, BNK, PMT files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Tax/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 files (W-2, 1099, returns)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Legal/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CTR, LGL, LIC files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Insurance/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 files (policies, claims)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Medical/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 files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Business/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BIZ, COR, RPT, PRO files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Personal/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PER, VEH, HOM, WRN files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Misc/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MSC files</w:t>
            </w:r>
          </w:p>
        </w:tc>
      </w:tr>
    </w:tbl>
    <w:p>
      <w:pPr>
        <w:pStyle w:val="Heading1"/>
      </w:pPr>
      <w:r>
        <w:t xml:space="preserve">Quick Tips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Always start with the date. </w:t>
      </w:r>
      <w:r>
        <w:rPr>
          <w:rFonts w:ascii="Arial" w:cs="Arial" w:eastAsia="Arial" w:hAnsi="Arial"/>
          <w:sz w:val="22"/>
          <w:szCs w:val="22"/>
        </w:rPr>
        <w:t xml:space="preserve">The YYYY-MM-DD format ensures files sort in chronological order regardless of which folder they’re in.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Keep descriptions short. </w:t>
      </w:r>
      <w:r>
        <w:rPr>
          <w:rFonts w:ascii="Arial" w:cs="Arial" w:eastAsia="Arial" w:hAnsi="Arial"/>
          <w:sz w:val="22"/>
          <w:szCs w:val="22"/>
        </w:rPr>
        <w:t xml:space="preserve">Two to four words is ideal. Use hyphens between words instead of spaces.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 consistent with vendor names. </w:t>
      </w:r>
      <w:r>
        <w:rPr>
          <w:rFonts w:ascii="Arial" w:cs="Arial" w:eastAsia="Arial" w:hAnsi="Arial"/>
          <w:sz w:val="22"/>
          <w:szCs w:val="22"/>
        </w:rPr>
        <w:t xml:space="preserve">Pick one spelling and stick with it (e.g., always use “HomeDepot” not sometimes “Home-Depot”).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Avoid special characters. </w:t>
      </w:r>
      <w:r>
        <w:rPr>
          <w:rFonts w:ascii="Arial" w:cs="Arial" w:eastAsia="Arial" w:hAnsi="Arial"/>
          <w:sz w:val="22"/>
          <w:szCs w:val="22"/>
        </w:rPr>
        <w:t xml:space="preserve">Stick to letters, numbers, hyphens, and underscores. No slashes, ampersands, or #.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Use your OS search. </w:t>
      </w:r>
      <w:r>
        <w:rPr>
          <w:rFonts w:ascii="Arial" w:cs="Arial" w:eastAsia="Arial" w:hAnsi="Arial"/>
          <w:sz w:val="22"/>
          <w:szCs w:val="22"/>
        </w:rPr>
        <w:t xml:space="preserve">With this convention, Windows Search can find files by date, category code, description, or vendor instantly.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Scan as PDF. </w:t>
      </w:r>
      <w:r>
        <w:rPr>
          <w:rFonts w:ascii="Arial" w:cs="Arial" w:eastAsia="Arial" w:hAnsi="Arial"/>
          <w:sz w:val="22"/>
          <w:szCs w:val="22"/>
        </w:rPr>
        <w:t xml:space="preserve">PDF is the most universal and compact format for scanned documents. Use your scanner’s PDF setting when possible.</w:t>
      </w:r>
    </w:p>
    <w:p>
      <w:pPr>
        <w:spacing w:before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7AE60" w:sz="4"/>
              <w:left w:val="single" w:color="27AE60" w:sz="4"/>
              <w:bottom w:val="single" w:color="27AE60" w:sz="4"/>
              <w:right w:val="single" w:color="27AE60" w:sz="4"/>
            </w:tcBorders>
            <w:shd w:fill="EAFAF1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8449"/>
                <w:sz w:val="24"/>
                <w:szCs w:val="24"/>
              </w:rPr>
              <w:t xml:space="preserve">✅  Cheat Sheet — Scan a Document in 10 Seconds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1.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Note today’s date (or the document date)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Pick the category code from the tables above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Write a 2–4 word description with hyphens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4.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Add the vendor or source name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5.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Save as PDF in the matching folder</w:t>
            </w:r>
          </w:p>
          <w:p>
            <w:pPr>
              <w:spacing w:before="120"/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1E8449"/>
                <w:sz w:val="22"/>
                <w:szCs w:val="22"/>
              </w:rPr>
              <w:t xml:space="preserve">Example:  2025-02-17_RCT_Printer-Ink_BestBuy.pdf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72" w:sz="4" w:space="4"/>
      </w:pBdr>
      <w:spacing w:after="120"/>
      <w:jc w:val="right"/>
    </w:pPr>
    <w:r>
      <w:rPr>
        <w:rFonts w:ascii="Arial" w:cs="Arial" w:eastAsia="Arial" w:hAnsi="Arial"/>
        <w:b/>
        <w:bCs/>
        <w:color w:val="1B4F72"/>
        <w:sz w:val="18"/>
        <w:szCs w:val="18"/>
      </w:rPr>
      <w:t xml:space="preserve">Monomoy Strategies</w:t>
    </w:r>
    <w:r>
      <w:rPr>
        <w:rFonts w:ascii="Arial" w:cs="Arial" w:eastAsia="Arial" w:hAnsi="Arial"/>
        <w:color w:val="666666"/>
        <w:sz w:val="18"/>
        <w:szCs w:val="18"/>
      </w:rPr>
      <w:t xml:space="preserve">  |  Document Naming Convention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1B4F7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E86C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2026-02-17T16:40:06.136Z</dcterms:created>
  <dcterms:modified xsi:type="dcterms:W3CDTF">2026-02-17T16:40:06.138Z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